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0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6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7653"/>
        <w:gridCol w:w="2692"/>
        <w:gridCol w:w="2551"/>
        <w:gridCol w:w="1077"/>
        <w:gridCol w:w="56"/>
        <w:gridCol w:w="992"/>
        <w:gridCol w:w="141"/>
      </w:tblGrid>
      <w:tr>
        <w:trPr>
          <w:trHeight w:val="256" w:hRule="atLeast"/>
        </w:trPr>
        <w:tc>
          <w:tcPr>
            <w:tcW w:w="7653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53"/>
            </w:tblGrid>
            <w:tr>
              <w:trPr>
                <w:trHeight w:val="256" w:hRule="atLeast"/>
              </w:trPr>
              <w:tc>
                <w:tcPr>
                  <w:tcW w:w="765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OPĆINA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7"/>
            </w:tblGrid>
            <w:tr>
              <w:trPr>
                <w:trHeight w:val="256" w:hRule="atLeast"/>
              </w:trPr>
              <w:tc>
                <w:tcPr>
                  <w:tcW w:w="107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Datum: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33"/>
            </w:tblGrid>
            <w:tr>
              <w:trPr>
                <w:trHeight w:val="256" w:hRule="atLeast"/>
              </w:trPr>
              <w:tc>
                <w:tcPr>
                  <w:tcW w:w="113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08.12.2023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53"/>
            </w:tblGrid>
            <w:tr>
              <w:trPr>
                <w:trHeight w:val="256" w:hRule="atLeast"/>
              </w:trPr>
              <w:tc>
                <w:tcPr>
                  <w:tcW w:w="765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7"/>
            </w:tblGrid>
            <w:tr>
              <w:trPr>
                <w:trHeight w:val="256" w:hRule="atLeast"/>
              </w:trPr>
              <w:tc>
                <w:tcPr>
                  <w:tcW w:w="107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Vrijeme: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33"/>
            </w:tblGrid>
            <w:tr>
              <w:trPr>
                <w:trHeight w:val="256" w:hRule="atLeast"/>
              </w:trPr>
              <w:tc>
                <w:tcPr>
                  <w:tcW w:w="113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15:28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GORIČKA 18/a , 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OIB: 48658001244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8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9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318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4"/>
                    </w:rPr>
                    <w:t xml:space="preserve">2. izmjene i dopune Plana proračuna 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205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POSEBNI DIO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41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205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za razdoblje od 1.1.2023. do 30.11.2023.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6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765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"/>
              <w:gridCol w:w="1417"/>
              <w:gridCol w:w="5244"/>
              <w:gridCol w:w="1417"/>
              <w:gridCol w:w="1417"/>
              <w:gridCol w:w="1559"/>
              <w:gridCol w:w="1275"/>
              <w:gridCol w:w="1417"/>
            </w:tblGrid>
            <w:tr>
              <w:trPr>
                <w:trHeight w:val="205" w:hRule="atLeast"/>
              </w:trPr>
              <w:tc>
                <w:tcPr>
                  <w:tcW w:w="127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POZICIJA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BROJ KONTA</w:t>
                  </w:r>
                </w:p>
              </w:tc>
              <w:tc>
                <w:tcPr>
                  <w:tcW w:w="5244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VRSTA RASHODA / IZDATAKA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PLANIRANO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IZVRŠENJE</w:t>
                  </w:r>
                </w:p>
              </w:tc>
              <w:tc>
                <w:tcPr>
                  <w:tcW w:w="1559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PROMJENA IZNOS</w:t>
                  </w:r>
                </w:p>
              </w:tc>
              <w:tc>
                <w:tcPr>
                  <w:tcW w:w="127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PROMJENA (%)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NOVI IZNOS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SVEUKUPNO RASHODI / IZDACI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6.189.255,30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1.400.004,21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- 1.790.256,69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- 28,93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4.398.998,61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PREDSTAVNIČKA I IZVRŠNA TIJELA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151.681,00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96.554,28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17.639,00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169.320,00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Glava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00101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PREDSTAVNIČKA I IZVRŠNA TIJELA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151.681,00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96.554,28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17.639,00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169.320,00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JAVNA UPRAVA - OPĆINSKO VIJEĆE I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40.965,16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24.668,34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24.668,34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- načelnik (bruto)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20.661,88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597,24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3.409,22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naknade troškova zaposlenima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 i rashodi za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16.296,82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16.296,82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smještaj na službenom putu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385,96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prijevoz na službenom putu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853,60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dnevnice za službeni put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227,65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Seminari, savjetovanja i simpoziji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649,08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Motorni benzin i dizel gorivo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195,39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mobilne telefonske mreže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troškova osobama izvan radnog odnosa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1.908,24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članovima Vijeća, odbora, povjerenstava i dr.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12.076,90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Proračunska pričuva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Proračunska pričuva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OSTALIH AKTIVNOSTI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38.185,00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21.633,60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40.594,00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Općinske manifestacije, obljetnice, godišnjice i dr.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35.185,00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19.164,96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37.594,00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25.714,00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14.671,72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28.414,00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Tisak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(jumbo plakati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898,25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- 11,76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Elektronski mediji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(voditelj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Film i izrada fotografija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Općinsko vijeće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9.648,47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11,76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4.493,24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- 291,00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9.291,00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4.493,24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- 291,00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Političke stranke zastupljene u Općinskom vijeću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Političke stranke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MJESNI ODBORI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59.896,00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33.955,52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15.080,00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74.976,00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i investic. održ. građ.objekata po mjesnim odborima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54.245,00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31.919,95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15.650,00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28,85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69.895,00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50.945,00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21.591,48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5.650,00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56.595,00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8.415,00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6.425,85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8.615,00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Plin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6.196,08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tekuć.i investic.održ.građ.objekata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5.123,60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investic. održ.postrojenja i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772,59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investic.održ. postroj. i opreme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901,72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94,34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zgrada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1.494,17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otpada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677,47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35,71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10.328,47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303,03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investic.održav.građ.objekata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10.328,47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303,03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Traktor i priključci - održavanje, gorivo, rad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5.651,00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2.035,57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- 570,00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5.651,00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2.035,57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- 570,00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Energija - gorivo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187,35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- 46,67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(Ugovor o djelu)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1.296,75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- registracija traktora i prikolice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- traktor i prikolica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434,65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Pristojbe i naknade - RTV pristojba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JEDINSTVENI UPRAVNI ODJEL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6.037.574,30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1.303.449,93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- 1.807.895,69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- 29,94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4.229.678,61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Glava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00201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JEDINSTVENI UPRAVNI ODJEL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6.037.574,30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1.303.449,93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- 1.807.895,69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- 29,94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4.229.678,61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REDOVNE DJELATNOSTI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795.691,48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364.222,55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- 79.615,18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716.076,30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84.519,00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91.920,25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107.819,00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74.969,00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88.622,97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98.469,00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67.135,38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48,89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prekovremeni rad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3.769,00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7.342,74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11.621,38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za prijevoz na posao i s posla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2.523,47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3.297,28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JUO  (refundac.Hr voda)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3.297,28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(refundac. Dom zdr., Ljekarne, dr.stom.)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redovan rad (Hzzo)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- 47,06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 i rashodi za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167.487,48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135.552,47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208.012,48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152.891,48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121.227,90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193.091,48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smještaj na službenom putu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- 45,18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Dnevnice za službeni put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za prijevoz na službenom putu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Tečajevi i stručni ispiti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- 53,85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Seminari, savjetovanja i simpoziji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545,42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3.019,36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899,73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6,06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Literatura (publikacije, časopisi, glasila, knjige i slično)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materijal za potrebe redovnog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1.198,10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Plin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2.225,30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5,66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investic.održav.zgrade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investici.održ.postroj. i opre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9,03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131,65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pošte i prijevoza (telefon, telefax, internet)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2.743,26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pošte i prijevoza (poštarina-pisma, tiskanice, email)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1.220,45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- 28,57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investic.održav.postrojenja i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2.393,61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72,22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tekućeg i investicijskog održavanja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Elektronski mediji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7.798,16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68,63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Tisak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Promidžbeni materijali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Prijevoz pokojnika do sudske medicine/patologije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smeća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komunalne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343,36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397,80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zdravstvene i veterinarske usluge (zbrinj. napuštenih pasa)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7.582,17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59,65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odvjetnika i pravnog savjetovanja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870,63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Geodetsko-katastarske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15,07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Ugovori o djelu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8.974,81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intelek.usl.(strateš.plan.,procjene,projek.,mape,natječaji i sl)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20.152,48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14.421,25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20.152,48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ažuriranja računalnih baza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13.692,84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računalne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- održavanje web portala Općine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nespomenute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956,75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1.662,00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usluge, usluge kopiranja i uvezivanja i sl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Film i izrada fotografija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prijevoznih sredstava (Chevrolet Spark i kombi Ford)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283,37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112,28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ostale imovine (zgrade u vl. općine)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915,39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567,20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Tuzemne članarine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1.357,33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Javnobilježničke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1.322,72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Sudske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33,18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Upravne i administrativne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7.309,00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4.069,81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10.809,00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banaka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6.074,57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Zatezne kamate iz poslovnih odnosa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23.688,68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financijski rashodi (HR vode, FZOEU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6.035,17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376,79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12.654,00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9.105,00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9.448,65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9.130,00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2.446,00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pri registraciji službenog vozila (Chevrolet Spark)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9.448,65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3.751,00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investic.održav.zgrade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8,69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3.751,00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administrativnih (upravnih) pristojbi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1.375,92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1.375,92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HPB d.d. - predfinanciranje - sanacija klizišta i prometnica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kred.i ost.financ.instituc.u javnom sektoru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HPB d.d. - Energ. obnova doma K. Gornji i zgrade Općine, nabava traktora s priključ.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29.388,22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39.400,00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29.388,22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kred. i ost. financ. institucija u javnom sekto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1.217,43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kredita za Dom K.Gornji, zgradu općine i nabavu traktora i priključka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28.170,79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1,61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HBOR - predfinanciranje EU projekata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489.514,00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87.170,27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- 166.240,18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- 33,96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323.273,82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489.514,00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87.170,27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- 166.240,18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- 33,96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323.273,82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kreditnih i ostalih financijskih institucija u javnom sekto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5.951,78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primljenih kredita od kreditnih institucija u javnom sektoru - Biciklistička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294.644,00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- 60.089,18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- 20,39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234.554,82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prim. kred. od kredit.instituc. u jav. sektoru - Gorički trg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81.218,49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prim. kred. od kredit. instituc. u jav. sektoru - Biram novu priliku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112.151,00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- 112.151,00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15.371,00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10.894,19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33,83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20.571,00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15.371,00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10.894,19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33,83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20.571,00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Licence - antivirusni programi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Računala i računalna 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namještaj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214,35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86,96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uredska 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403,81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5.827,00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4.424,23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Ulaganja u računalne programe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5.632,42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ZAŠTITA OD POŽARA I SPAŠAVANJE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25.424,00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23.563,31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25.025,00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Vatrogasnoj zajednici Općine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udrugama - VZO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Civilna zaštita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sredstva za zaštitu i dezinfekciju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HGSS - Hrvatska gorska služba spašavanja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HGSS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Ispitivanje sigurnosti instalacija (atesti)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atesti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SPORTA I REKREACIJE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 sportu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sportskim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KULTURNO I TURISTIČKO PROMICANJE OPĆINE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 kulturi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kulturi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Turistička zajednica "Doline i brigi"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TZ SSDB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CIVILNOG DRUŠTVA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11.547,00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11.450,00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11.547,00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PREDŠKOLSKI ODGOJ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124.889,00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96.960,25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11.142,00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136.031,00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Dječji vrtić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Dječji vrtići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Dostupnost,održivost i priuštivost RPOO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dječjim vrtićima (Min.znanosti i obrazov.)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 predškole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Program predškole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Prigodni programi i pokloni za djecu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Prigodni programi i pokloni za djecu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OSNOVNO, SREDNJE I VISOKO OBRAZOVANJE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54.843,00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55.815,06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13.050,00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67.893,00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Produženi boravak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Produženi boravak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Prehrana učenika u školskoj kuhinji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Školska prehrana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Škola u prirodi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Škola u prirodi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Sufinaciranje cijene prijevoza učenika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Sufinanciranje cijene prijevoza (učenici i studenti)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Ostale tekuće donacije OŠ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tekuće donacije - OŠ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"Ljeto u Mariji Gorici"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"Ljeto u Mariji Gorici"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setova za likovni odgoj za prvašiće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Nabava setova za likovni odgoj za prvašiće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Sufinanciranje nabave dopun.nastavnih sredstava 1-8 razred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(nastavna sredstva)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Školska ekskurzija - maturalno putovanje učenika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- maturalno putovanje učenika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Sufinanciranje nabave opreme učenicima OŠ (šk.papuče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(sufin.šk.obuće)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Nagrađivanje uspješnosti učenika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(nagrade učenicima i studentima)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Prigodno darivanje srednjoškolaca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- srednjoškolci i studenti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I ZDRAVSTVO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130.147,00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63.841,74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- 23.285,03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106.861,97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- stanovanje (režije i dr.oblici pomoći)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(stanovanje)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(ogrjev Min.rada, mirov.sustava)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- ostale potrebe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6.240,00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6.740,00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6.240,00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6.740,00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- umirovljenici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Socijalna skrb - ostale potrebe - jednokratne pomoći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Prigodni paketi za socijalno ugrožene obitelji/samce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Ljetovanje socijalno ugroženih učenika OŠ u Selcu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Ljetovanje socijalno ugroženih učenika u Selcu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Oprema za novorođenčad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Oprema za novorođenčad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troškova parkiranja na području Zaprešića darivateljima krvi OMG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(financir.parkiranja)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Tim Hitne medicinske pomoći ZZJZ Zg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Tekuća donacija u novcu-Tim Hitne medic.pomoći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Vijeće za prevenciju kriminaliteta na područ.Općine M.Gorica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Vijeće za prevenciju kriminaliteta na područ. Općine M.Gorica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Crveni križ Zaprešić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Crveni križ Zaprešić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Akcija Dobrovoljnog darivanja krvi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Akcija Dobrovoljnog darivanja krvi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Financijska pomoć u obavljanju javnog prijevoza MPZ d.o.o.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(javni prijevoz)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Mjere protiv menstrualnog siromaštva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- menstrualno siromaštvo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"Zaželi" - EU projekt - zapošljavanje žena - faza II UP.02.1.1.13.0050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Projekt ZAŽELI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"Biram novu priliku" - EU projekt - UP.02.1.1.12.0042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87.763,00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40.599,80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- 22.034,09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65.728,91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87.763,00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40.599,80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- 22.034,09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65.728,91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redovan rad - Biram novu priliku - projektni tim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24.467,00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24.467,00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- Biram novu priliku - promidžba i vidljivost projekta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2.103,66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603,66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2.103,66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praktična radionica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10.352,00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2.848,00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27,51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poduzetničke priče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Radionica stranog jezika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20.572,00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- 15.147,00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- 73,63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Radionica informatičke pismenosti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21.236,00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3.274,25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- 17.961,75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- 84,58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3.274,25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Biram novu priliku - osvježenje i catering za radionice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346,89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POTPORA POLJOPRIVREDI I JAČANJE GOSPODARSTVA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27.595,00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- 1.127,00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26.468,00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Subvencioniranje umjetnog osjemenjivanja krava plotkinja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poljoprivrednicima - U.O. krava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Subvencije malom gospodarstvu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malom gospodarstvu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Subvencije poljoprivrednicima (usjevi, nasadi, premije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poljoprivrednicima (usjevi,nasadi,premije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Poljoprivredno zemljište - okrupnjavanje/navodnjavanje/privođ.funkciji/poveć.vrijednosti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financijski rashodi - poljopr.zemlj.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Gospodarske zone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21.901,00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fin. inst. te trgovačkim društvima izvan javnog - projekti zone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19.910,00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19.910,00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fin. inst. te trgovačkim društvima izvan javnog - projekti zone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19.910,00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19.910,00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KOMUNALNE INFRASTRUKTURE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106.591,50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61.359,86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125.991,50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Potrošnja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47.817,50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43.981,09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60.817,50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7.321,82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7.321,82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36.659,27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36.659,27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održ.elemenata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Održavanje 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Makadamske ceste -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- 77,10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makadam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makadam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Makadamske ceste - održavanje, radovi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 - kamen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Zimska služba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Zimska služba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groblja i tekuće održavanje mrtvačnica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7.775,27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3.650,43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3.650,43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mrtvačnica Sveti Križ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3.650,43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3.650,43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5.349,57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5.349,57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mrtvačnica Sveti Križ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5.349,57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5.349,57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grobne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12.963,00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7.775,27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12.963,00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696,00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696,00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225,47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Motorni benzin i dizel gorivo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- 35,59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- 33,33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- 22,61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smeća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1.880,84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750,53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tekuć. i investic.održ. (naknade)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4.918,43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javnih površina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3.470,09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3.470,09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3.327,13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178,57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Ukrasno bilje, cvijeće, zemlja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142,96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Uređaji, strojevi i oprema za ostale namjene - prigodne dekoracije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Prometna signalizacija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mater.i dijelovi za tekuće i invest.održ. (prom.signalizac.)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Deratizacija i dezinsekcija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Deratizacija i dezinsekcija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JAVNE PROMETNE I ZELENE POVRŠINE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79.530,38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- 117.825,00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- 48,77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123.775,00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Tematski park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tematski park,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 tematski park (EU)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Dječje igralište Kraj Gornji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99.600,00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79.530,38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3.925,00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103.525,00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113,54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vođenje projekta izgradnje dječjeg igrališta K.Gornji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objekti-dječje igralište K.Gornji,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61.927,75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- 18,28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K.Gornji,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61.927,75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16.477,63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K.Gornji, LAG Sava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16.477,63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Kraj Gornji (EU povr.)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Dječje igralište Sveti Križ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- Dječje igralište u Svetom Križu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Nadstrešnica uz Sutlu (Melenišće)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Nadstrešnica uz Sutlu (Melenišće)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I SIGURNOST PROMETA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74.079,00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37.569,00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50,71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111.648,00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Evidentiranje nerazvrstanih cesta u zemljišnim knjigama i katastru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evidentiranje nerazvrst.cesta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Asfaltiranje nerazvrstanih cesta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68.106,00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36.769,00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53,99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104.875,00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455,90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4.775,00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455,90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ceste,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Zemljište za parkiralište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za parkiralište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PJEŠAČKA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Pješačka staza Trstenik -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pješačke staze,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pješačke staze,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0400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JAVNI ŠPORTSKI I REKREACIJSKI PROSTORI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1.027.440,52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43.051,96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- 958.663,09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68.777,43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SRC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983.350,52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43.051,96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- 940.296,31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37.563,09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33.097,75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- 13.463,09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- 35,84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SRC KD 1.etapa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33.097,75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- 27,19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4.463,09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- 4.463,09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15.787,43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9.954,21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- 87,62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15.787,43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9.954,21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- 87,62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SRC KD 1.etapa (Županija)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 1.etapa (Županija)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930.000,00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SRC - građevinski radovi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Sanjkalište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- 33.200,00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(projekti Sanjkališta)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(projekti Sanjkališta)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Vježbalište na otvorenom - Trstenik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10.890,00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136,21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25.723,22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323,16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19.423,22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 (Žup.)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12.787,22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12.787,22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0500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JAVNA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Modernizacija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javna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0600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BICIKLISTIČKA STAZA - EU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208.762,00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- 90.977,58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- 43,58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Izgradnja biciklističke staze u Općini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208.762,00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- 90.977,58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- 43,58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- 26.544,00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biciklistička staza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- 26.544,00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182.218,00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- 64.433,58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- 35,36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- Biciklistička staza, promidžba i vidljivost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836,16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upravljanje projektom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4.778,04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projektantski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revizija projekta biciklističke staze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- 34,62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3.512,15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Biciklistička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164.284,00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98.828,97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- 59.833,58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- 36,42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104.450,42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GROBLJA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Izvedbeni projekt sanacije klizišta i stabilnosti nasipa na groblju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7.585,00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grobne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groblje (Min.prost.uređ.)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PROSTORNO PLANIRANJE I UREĐENJE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Prostorni plan uređenja Općine Marija Gorica - IV izmjene i dopune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PPU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ZAŠTITA OKOLIŠA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2.655.907,30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317.210,27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- 310.146,77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- 11,68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2.345.760,53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Obrankovićeva ulica L=33,00m, FSEU.MMPI.03.0010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389.685,25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178.080,84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- 1.168,64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- 0,30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388.516,61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3.052,63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- 45,21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Obrankovićeva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tehn.pomoć u proved. projekta sanacije klizišta Obrankovićeva (Sintagm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3.052,63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225.606,43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18.249,39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158.910,18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384.516,61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ovlaš.inž. o utjec.potresa na klizište Obrankovićeva (Evora doo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414,76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- 5,24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414,76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Obrankovićeva (Atik i Evora)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17.834,63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3.234,63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17.834,63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Obrankovićeva, radovi, Vodoprivreda Z.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204.836,43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155.680,79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360.517,22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Obrankovićeva,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- 156.778,82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građevinski radovi - klizište Obrankovićeva (Vodoprivre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- 156.778,82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Bijela Gorica, Vinogradska ulica L=15,00m + 85,00m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159.316,50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33.673,30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- 13.666,90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145.649,60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155.916,50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33.673,30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- 10.266,90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145.649,60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Vinogradska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331,81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- 18,19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331,81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4.479,40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- 20,60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4.479,40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6.304,35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- 95,65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6.304,35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Kontrola glav.projekta-mehanič.otpornost i stabilnost geoteh.kontrukc.-Vinogradska BG klizište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18.896,41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Vinogradska, B.G.-radovi,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118.216,50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- 13.493,79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104.722,71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  sanacija klizišta Vinogradska, B.G.-stručni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Hrastina, Hrastinska ulica L1=50,00m, L2=50,00m, L3=200,00m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443.995,50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47.070,62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9.248,35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453.243,85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H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443.995,50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47.070,62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9.248,35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453.243,85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7.465,66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- 34,34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7.465,66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12.940,47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- 59,53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12.940,47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izjava ovlaš.inženjera o utjecaju potresa na klizište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580,66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24.922,50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- 77,50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24.922,50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Hrastinska, radovi, Šeničnjak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387.339,50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9.458,39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396.797,89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klizišts Hrastinska,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Selski put 2f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165.409,60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- 22.013,01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143.396,59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165.409,60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- 22.013,01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143.396,59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Selski put 2f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nabava i tehnička pomoć prov.projek.sanac.klizišta Selski put 2f,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Selski put 2f,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Selski put,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Selski put, radovi,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144.984,60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- 21.919,01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- 15,12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123.065,59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Vinogradska ulica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144.464,38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18.679,50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165.227,35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144.464,38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18.679,50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165.227,35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Vinogradska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Vinogradska, S.K.,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Vinogradska, S.K.,radovi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122.659,88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143.422,85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Marija Gorica, Rajski put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186.641,01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3,45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193.089,22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186.641,01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3,45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193.089,22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Rajski put, MG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imovina-projektna dokumentac.sanac.klizišta Rajski put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12.443,50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12.443,50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Rajski put, radovi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159.697,50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4,04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166.145,71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Rajski put,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Ulica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494.402,86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- 171.451,96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- 34,68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322.950,90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192.740,16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57.015,84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249.756,00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Ul.A.Kovačića, 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192.740,16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40.225,84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20,87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232.966,00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Ul.A.Kovačića, stručni nadzor GIM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16.790,00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16.790,00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301.662,70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- 228.467,80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- 75,74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73.194,90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Ul.A.Kovačića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i nabava sanacije klizišta Ul.A.Kov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- 1.875,00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imovina-projektno tehnička dokum.Ul.A.Kovačića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3.235,11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19,32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3.860,11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A.Kovačića, 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272.052,59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- 210.427,80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- 77,35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61.624,79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A.Kovačića, stručni nadzor GIM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- 16.790,00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1.460,00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prometnica Celinska ulica i Jakolićev odvojak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262.654,70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248.322,28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262.654,70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248.322,28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troškovnik sanacije prometnica Celinska ulica i Jakolićev odvojak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utjec.potresa na oštećenje Celinske i Jakolić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prometnica Celinska i Jako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Celinska i Jakolićev odv.(ŽCZŽ)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251.404,70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237.072,28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Celinska i Jakolićev odv.,stručni nadzor Bistrički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prometnica Odv.Goričke, B.J.Jelačića,Đure i Sofije Jelačić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409.337,50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- 123.973,37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- 30,29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285.364,13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240.511,38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240.511,38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Odv.Goričke,Jelačić-radovi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240.511,38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240.511,38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409.337,50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- 364.484,75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- 89,04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44.852,75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troškovnik sanacije prometnica Odv.Goričke, Jelačić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 Jelačić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- 363.434,75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- 91,24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34.902,75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 Jelačić, stručni nadzor Bistrički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SUSTAVA VODOOPSKRBE I ODVODNJE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56.645,00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55.645,00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Vodoopskrba i odvodnja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56.645,00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55.645,00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finan. instituc.te trgov. društ. u javnom sek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Naknada za razvoj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OSTALI GRAĐEVINSKI OBJEKTI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308.554,00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- 219.228,71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- 71,05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89.325,29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Dječji vrtić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227.000,00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- 200.000,00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- 88,11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- Dječji vrtić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dječjeg vrtića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dječji vrtić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- 19.228,71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- 82,37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4.115,29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- 6.326,00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- 83,24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- 6.326,00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- 83,24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397,29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2.841,29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397,29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2.841,29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Izrada projektne dokumentacije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krajobraznog uređenja parka Bijeli Brijeg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51.210,00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51.210,00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projektna dokumentacija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51.210,00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51.210,00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Proračunski korisnik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49840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OPĆINSKA KNJIŽNICA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41.294,50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4.712,67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46.007,17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OPĆINSKA KNJIŽNICA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41.294,50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4.712,67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46.007,17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20.144,00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20.144,00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20.144,00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20.144,00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Naknada za prijevoz na posao i s posla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11.455,50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14.455,50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14.045,00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Literatura (periodika)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telefaxa, interneta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Poštarina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(zakup serverskog prostora i web)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Komunalne usluge - iznošenje i odvoz smeća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Ugovori o djelu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5.553,00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Računalne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33,33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Bankarske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Bankarske usluge i usluge platnog prometa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Vlastiti prihodi -PK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Programi u kulturi (promocije, izdanja, umjetnici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18,78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Programi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Program Čitajmo (MK)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Knjige za knjižnicu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6.886,67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3.302,67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(Ministarstvo kulture)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MK otkup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1.312,67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Uredska oprema i namještaj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Uređaji, strojevi i oprema za ostale namjene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footerReference r:id="rId5" w:type="default"/>
      <w:pgSz w:w="16837" w:h="11905" w:orient="landscape"/>
      <w:pgMar w:top="566" w:right="283" w:bottom="921" w:left="566" w:header="0" w:footer="566" w:gutter=""/>
    </w:sectPr>
  </w:body>
</w:document>
</file>

<file path=word/footer0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700"/>
      <w:gridCol w:w="850"/>
      <w:gridCol w:w="11055"/>
      <w:gridCol w:w="1474"/>
      <w:gridCol w:w="85"/>
    </w:tblGrid>
    <w:tr>
      <w:trPr/>
      <w:tc>
        <w:tcPr>
          <w:tcW w:w="170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700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700"/>
          </w:tblGrid>
          <w:tr>
            <w:trPr>
              <w:trHeight w:val="205" w:hRule="atLeast"/>
            </w:trPr>
            <w:tc>
              <w:tcPr>
                <w:tcW w:w="170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LC147RP-IRIP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5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1055"/>
          </w:tblGrid>
          <w:tr>
            <w:trPr>
              <w:trHeight w:val="205" w:hRule="atLeast"/>
            </w:trPr>
            <w:tc>
              <w:tcPr>
                <w:tcW w:w="1105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center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474"/>
          </w:tblGrid>
          <w:tr>
            <w:trPr>
              <w:trHeight w:val="205" w:hRule="atLeast"/>
            </w:trPr>
            <w:tc>
              <w:tcPr>
                <w:tcW w:w="1474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*Obrada LC*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5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footer" Target="/word/footer0.xml" Id="rId5" /><Relationship Type="http://schemas.openxmlformats.org/officeDocument/2006/relationships/numbering" Target="/word/numbering.xml" Id="rId7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LCW147_IspisRebalansaIzvrsenjePozicija</dc:title>
</cp:coreProperties>
</file>